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48"/>
                <w:szCs w:val="48"/>
              </w:rPr>
              <w:t xml:space="preserve">이  력  서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A8C8E8"/>
                <w:sz w:val="22"/>
                <w:szCs w:val="22"/>
              </w:rPr>
              <w:t xml:space="preserve">경력직 지원용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기본 정보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51"/>
        <w:gridCol w:w="2869"/>
        <w:gridCol w:w="1551"/>
        <w:gridCol w:w="3101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성  명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2C2C2C"/>
                <w:sz w:val="20"/>
                <w:szCs w:val="20"/>
              </w:rPr>
              <w:t xml:space="preserve">김 경 력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1993. 05. 15 (만 32세)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연락처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010-1234-5678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이메일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career@example.com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  소</w:t>
            </w:r>
          </w:p>
        </w:tc>
        <w:tc>
          <w:tcPr>
            <w:tcW w:type="dxa" w:w="7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서울특별시 강남구 테헤란로 000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총 경력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5년 3개월 (2020.03 ~ 현재)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희망 연봉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면접 후 협의 / 현재: 5,400만 원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경력 사항 (최신순)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2E75B6" w:sz="8"/>
              <w:left w:val="single" w:color="2E75B6" w:sz="8"/>
              <w:bottom w:val="none" w:color="FFFFFF" w:sz="0"/>
              <w:right w:val="none" w:color="FFFFFF" w:sz="0"/>
            </w:tcBorders>
            <w:shd w:fill="F0F6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4"/>
                <w:szCs w:val="24"/>
              </w:rPr>
              <w:t xml:space="preserve">㈜ABC마케팅  |  디지털마케팅팀 팀장</w:t>
            </w:r>
            <w:r>
              <w:rPr>
                <w:rFonts w:ascii="맑은 고딕" w:cs="맑은 고딕" w:eastAsia="맑은 고딕" w:hAnsi="맑은 고딕"/>
                <w:color w:val="777777"/>
                <w:sz w:val="20"/>
                <w:szCs w:val="20"/>
              </w:rPr>
              <w:t xml:space="preserve">   2022.07 ~ 현재 (재직 중)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7"/>
        <w:gridCol w:w="7715"/>
      </w:tblGrid>
      <w:tr>
        <w:tc>
          <w:tcPr>
            <w:tcW w:type="dxa" w:w="13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주요 성과</w:t>
            </w:r>
          </w:p>
        </w:tc>
        <w:tc>
          <w:tcPr>
            <w:tcW w:type="dxa" w:w="771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color w:val="2C2C2C"/>
                <w:sz w:val="20"/>
                <w:szCs w:val="20"/>
              </w:rPr>
              <w:t xml:space="preserve">▶ 신규 퍼포먼스 마케팅 채널(Meta Ads) 도입 → 전 분기 대비 매출 15% (약 2,000만 원) 상승</w:t>
            </w:r>
          </w:p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color w:val="2C2C2C"/>
                <w:sz w:val="20"/>
                <w:szCs w:val="20"/>
              </w:rPr>
              <w:t xml:space="preserve">▶ CRM 자동화 구축으로 리텐션율 22% → 34%로 개선 (12개월 내)</w:t>
            </w:r>
          </w:p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color w:val="2C2C2C"/>
                <w:sz w:val="20"/>
                <w:szCs w:val="20"/>
              </w:rPr>
              <w:t xml:space="preserve">▶ 콘텐츠 마케팅 팀 3인 관리 및 주간 성과 리포팅 체계 구축</w:t>
            </w:r>
          </w:p>
        </w:tc>
      </w:tr>
      <w:tr>
        <w:tc>
          <w:tcPr>
            <w:tcW w:type="dxa" w:w="13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문제→해결</w:t>
            </w:r>
          </w:p>
        </w:tc>
        <w:tc>
          <w:tcPr>
            <w:tcW w:type="dxa" w:w="771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맑은 고딕" w:cs="맑은 고딕" w:eastAsia="맑은 고딕" w:hAnsi="맑은 고딕"/>
                <w:color w:val="2C2C2C"/>
                <w:sz w:val="20"/>
                <w:szCs w:val="20"/>
              </w:rPr>
              <w:t xml:space="preserve">[문제] 광고 ROAS 1.2배 정체 → [해결] 크리에이티브 A/B 테스트 및 타겟 세분화 → [결과] ROAS 2.8배로 132% 개선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999999" w:sz="8"/>
              <w:left w:val="single" w:color="999999" w:sz="8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4"/>
                <w:szCs w:val="24"/>
              </w:rPr>
              <w:t xml:space="preserve">㈜XYZ광고  |  콘텐츠팀 주임</w:t>
            </w:r>
            <w:r>
              <w:rPr>
                <w:rFonts w:ascii="맑은 고딕" w:cs="맑은 고딕" w:eastAsia="맑은 고딕" w:hAnsi="맑은 고딕"/>
                <w:color w:val="777777"/>
                <w:sz w:val="20"/>
                <w:szCs w:val="20"/>
              </w:rPr>
              <w:t xml:space="preserve">   2020.03 ~ 2022.06 (2년 4개월)</w:t>
            </w:r>
          </w:p>
        </w:tc>
      </w:tr>
    </w:tbl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7"/>
        <w:gridCol w:w="7715"/>
      </w:tblGrid>
      <w:tr>
        <w:tc>
          <w:tcPr>
            <w:tcW w:type="dxa" w:w="13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주요 성과</w:t>
            </w:r>
          </w:p>
        </w:tc>
        <w:tc>
          <w:tcPr>
            <w:tcW w:type="dxa" w:w="771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▶ 블로그·유튜브·인스타그램 통합 콘텐츠 캘린더 운영 (월 50건 이상)</w:t>
            </w:r>
          </w:p>
          <w:p>
            <w:pPr>
              <w:spacing w:after="6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▶ 제품 리뷰 콘텐츠 바이럴 캠페인 기획 → 브랜드 검색량 전월 대비 38% 증가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학력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3450"/>
        <w:gridCol w:w="1745"/>
        <w:gridCol w:w="1551"/>
      </w:tblGrid>
      <w:tr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학교명</w:t>
            </w:r>
          </w:p>
        </w:tc>
        <w:tc>
          <w:tcPr>
            <w:tcW w:type="dxa" w:w="345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전공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졸업년월</w:t>
            </w:r>
          </w:p>
        </w:tc>
        <w:tc>
          <w:tcPr>
            <w:tcW w:type="dxa" w:w="15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학점</w:t>
            </w:r>
          </w:p>
        </w:tc>
      </w:tr>
      <w:tr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○○대학교</w:t>
            </w:r>
          </w:p>
        </w:tc>
        <w:tc>
          <w:tcPr>
            <w:tcW w:type="dxa" w:w="345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광고홍보학과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2018. 02</w:t>
            </w:r>
          </w:p>
        </w:tc>
        <w:tc>
          <w:tcPr>
            <w:tcW w:type="dxa" w:w="15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3.9 / 4.5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자격증 및 보유 스킬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51"/>
        <w:gridCol w:w="7521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자격증</w:t>
            </w:r>
          </w:p>
        </w:tc>
        <w:tc>
          <w:tcPr>
            <w:tcW w:type="dxa" w:w="752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Google Ads 인증 (2024.03) / SQLD 데이터 분석 준전문가 (2023.08) / TOEIC 880점 (2023.01)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보유 스킬</w:t>
            </w:r>
          </w:p>
        </w:tc>
        <w:tc>
          <w:tcPr>
            <w:tcW w:type="dxa" w:w="752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Google Analytics 4 (GA4) / Meta Ads Manager / SQL (중급) / Notion / Figma (기초)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위 기재 사항은 사실과 다름이 없음을 확인합니다.</w:t>
      </w:r>
    </w:p>
    <w:p>
      <w:pPr>
        <w:spacing w:before="80" w:after="10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2026년    월    일          김 경 력  (인)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2E75B6" w:sz="4"/>
              <w:left w:val="none" w:color="FFFFFF" w:sz="0"/>
              <w:bottom w:val="none" w:color="FFFFFF" w:sz="0"/>
              <w:right w:val="none" w:color="FFFFFF" w:sz="0"/>
            </w:tcBorders>
            <w:shd w:fill="EFF6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8"/>
                <w:szCs w:val="18"/>
              </w:rPr>
              <w:t xml:space="preserve">✔ 경력직 작성 팁 (제출 전 삭제)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① 성과는 반드시 수치화 — '기여함' 대신 '매출 15% 상승' 등 구체적 숫자를 기재하세요.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② 재직 기간 1년 미만 경력은 기재 여부를 신중히 판단하고, 면접 시 이직 사유를 준비해 두세요.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③ 파일명: [지원직무]_경력_김경력_이력서.pdf 형식으로 저장, PDF로 변환하여 제출하세요.</w:t>
            </w:r>
          </w:p>
        </w:tc>
      </w:tr>
    </w:tbl>
    <w:sectPr>
      <w:pgSz w:w="11906" w:h="16838" w:orient="portrait"/>
      <w:pgMar w:top="1134" w:right="1417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2026-02-22T06:06:16.203Z</dcterms:created>
  <dcterms:modified xsi:type="dcterms:W3CDTF">2026-02-22T06:06:16.203Z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